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2E" w:rsidRPr="00385E12" w:rsidRDefault="004A742E">
      <w:pPr>
        <w:rPr>
          <w:rFonts w:ascii="Bodoni MT" w:hAnsi="Bodoni MT"/>
          <w:rtl/>
        </w:rPr>
      </w:pPr>
      <w:bookmarkStart w:id="0" w:name="_GoBack"/>
      <w:bookmarkEnd w:id="0"/>
    </w:p>
    <w:p w:rsidR="002F6CCC" w:rsidRPr="005E0BAA" w:rsidRDefault="00385E12" w:rsidP="00385E12">
      <w:pPr>
        <w:spacing w:after="0"/>
        <w:jc w:val="center"/>
        <w:rPr>
          <w:rFonts w:ascii="Bodoni MT" w:hAnsi="Bodoni MT"/>
          <w:sz w:val="56"/>
          <w:szCs w:val="56"/>
        </w:rPr>
      </w:pPr>
      <w:proofErr w:type="spellStart"/>
      <w:r w:rsidRPr="005E0BAA">
        <w:rPr>
          <w:rFonts w:ascii="Bodoni MT" w:hAnsi="Bodoni MT"/>
          <w:sz w:val="56"/>
          <w:szCs w:val="56"/>
        </w:rPr>
        <w:t>Shafshafo’s</w:t>
      </w:r>
      <w:proofErr w:type="spellEnd"/>
      <w:r w:rsidRPr="005E0BAA">
        <w:rPr>
          <w:rFonts w:ascii="Bodoni MT" w:hAnsi="Bodoni MT"/>
          <w:sz w:val="56"/>
          <w:szCs w:val="56"/>
        </w:rPr>
        <w:t xml:space="preserve"> Annual Report</w:t>
      </w:r>
    </w:p>
    <w:p w:rsidR="00385E12" w:rsidRPr="005E0BAA" w:rsidRDefault="00385E12" w:rsidP="00385E12">
      <w:pPr>
        <w:spacing w:after="0"/>
        <w:jc w:val="center"/>
        <w:rPr>
          <w:rFonts w:ascii="Bodoni MT" w:hAnsi="Bodoni MT"/>
          <w:sz w:val="56"/>
          <w:szCs w:val="56"/>
        </w:rPr>
      </w:pPr>
      <w:r w:rsidRPr="005E0BAA">
        <w:rPr>
          <w:rFonts w:ascii="Bodoni MT" w:hAnsi="Bodoni MT"/>
          <w:sz w:val="56"/>
          <w:szCs w:val="56"/>
        </w:rPr>
        <w:t>2015</w:t>
      </w: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Default="0073007A" w:rsidP="00385E12">
      <w:pPr>
        <w:rPr>
          <w:rFonts w:ascii="Bodoni MT" w:hAnsi="Bodoni MT"/>
          <w:sz w:val="24"/>
          <w:szCs w:val="24"/>
        </w:rPr>
      </w:pPr>
    </w:p>
    <w:p w:rsidR="0073007A" w:rsidRPr="00EB5624" w:rsidRDefault="0073007A" w:rsidP="00385E12">
      <w:pPr>
        <w:rPr>
          <w:rStyle w:val="IntenseEmphasis"/>
          <w:sz w:val="32"/>
          <w:szCs w:val="32"/>
        </w:rPr>
      </w:pPr>
      <w:r w:rsidRPr="00EB5624">
        <w:rPr>
          <w:rStyle w:val="IntenseEmphasis"/>
          <w:sz w:val="32"/>
          <w:szCs w:val="32"/>
        </w:rPr>
        <w:lastRenderedPageBreak/>
        <w:t>Introduction</w:t>
      </w:r>
    </w:p>
    <w:p w:rsidR="0073007A" w:rsidRDefault="00875D48" w:rsidP="002D004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7DDE207" wp14:editId="16352600">
            <wp:simplePos x="0" y="0"/>
            <wp:positionH relativeFrom="column">
              <wp:posOffset>3116580</wp:posOffset>
            </wp:positionH>
            <wp:positionV relativeFrom="paragraph">
              <wp:posOffset>423545</wp:posOffset>
            </wp:positionV>
            <wp:extent cx="2938145" cy="1957705"/>
            <wp:effectExtent l="95250" t="95250" r="90805" b="9969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31-WA0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9577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007A">
        <w:rPr>
          <w:rFonts w:ascii="Bodoni MT" w:hAnsi="Bodoni MT"/>
          <w:sz w:val="24"/>
          <w:szCs w:val="24"/>
        </w:rPr>
        <w:t>Shafshafo</w:t>
      </w:r>
      <w:proofErr w:type="spellEnd"/>
      <w:r w:rsidR="0073007A">
        <w:rPr>
          <w:rFonts w:ascii="Bodoni MT" w:hAnsi="Bodoni MT"/>
          <w:sz w:val="24"/>
          <w:szCs w:val="24"/>
        </w:rPr>
        <w:t xml:space="preserve"> for Relief and Development is a non-governmental, non-profit organization which is based in </w:t>
      </w:r>
      <w:proofErr w:type="spellStart"/>
      <w:r w:rsidR="0073007A">
        <w:rPr>
          <w:rFonts w:ascii="Bodoni MT" w:hAnsi="Bodoni MT"/>
          <w:sz w:val="24"/>
          <w:szCs w:val="24"/>
        </w:rPr>
        <w:t>Galkaio</w:t>
      </w:r>
      <w:proofErr w:type="spellEnd"/>
      <w:r w:rsidR="0073007A">
        <w:rPr>
          <w:rFonts w:ascii="Bodoni MT" w:hAnsi="Bodoni MT"/>
          <w:sz w:val="24"/>
          <w:szCs w:val="24"/>
        </w:rPr>
        <w:t xml:space="preserve">, Puntland State of Somalia. Its headquarters is in </w:t>
      </w:r>
      <w:proofErr w:type="spellStart"/>
      <w:r w:rsidR="0073007A">
        <w:rPr>
          <w:rFonts w:ascii="Bodoni MT" w:hAnsi="Bodoni MT"/>
          <w:sz w:val="24"/>
          <w:szCs w:val="24"/>
        </w:rPr>
        <w:t>Galkaio</w:t>
      </w:r>
      <w:proofErr w:type="spellEnd"/>
      <w:r w:rsidR="0073007A">
        <w:rPr>
          <w:rFonts w:ascii="Bodoni MT" w:hAnsi="Bodoni MT"/>
          <w:sz w:val="24"/>
          <w:szCs w:val="24"/>
        </w:rPr>
        <w:t xml:space="preserve">, the capital city of </w:t>
      </w:r>
      <w:proofErr w:type="spellStart"/>
      <w:r w:rsidR="0073007A">
        <w:rPr>
          <w:rFonts w:ascii="Bodoni MT" w:hAnsi="Bodoni MT"/>
          <w:sz w:val="24"/>
          <w:szCs w:val="24"/>
        </w:rPr>
        <w:t>Mudug</w:t>
      </w:r>
      <w:proofErr w:type="spellEnd"/>
      <w:r w:rsidR="0073007A">
        <w:rPr>
          <w:rFonts w:ascii="Bodoni MT" w:hAnsi="Bodoni MT"/>
          <w:sz w:val="24"/>
          <w:szCs w:val="24"/>
        </w:rPr>
        <w:t xml:space="preserve"> region in Puntland. It was established in </w:t>
      </w:r>
      <w:r w:rsidR="002D0042">
        <w:rPr>
          <w:rFonts w:ascii="Bodoni MT" w:hAnsi="Bodoni MT"/>
          <w:sz w:val="24"/>
          <w:szCs w:val="24"/>
        </w:rPr>
        <w:t xml:space="preserve">July 7, 2001 in </w:t>
      </w:r>
      <w:proofErr w:type="spellStart"/>
      <w:r w:rsidR="002D0042">
        <w:rPr>
          <w:rFonts w:ascii="Bodoni MT" w:hAnsi="Bodoni MT"/>
          <w:sz w:val="24"/>
          <w:szCs w:val="24"/>
        </w:rPr>
        <w:t>Garowe</w:t>
      </w:r>
      <w:proofErr w:type="spellEnd"/>
      <w:r w:rsidR="002D0042">
        <w:rPr>
          <w:rFonts w:ascii="Bodoni MT" w:hAnsi="Bodoni MT"/>
          <w:sz w:val="24"/>
          <w:szCs w:val="24"/>
        </w:rPr>
        <w:t xml:space="preserve">, the capital city Puntland, at the height of Somali civil war. The aim of the establishment was to answer the dire need to salvage the war-displaced </w:t>
      </w:r>
      <w:proofErr w:type="gramStart"/>
      <w:r w:rsidR="002D0042">
        <w:rPr>
          <w:rFonts w:ascii="Bodoni MT" w:hAnsi="Bodoni MT"/>
          <w:sz w:val="24"/>
          <w:szCs w:val="24"/>
        </w:rPr>
        <w:t>people,</w:t>
      </w:r>
      <w:proofErr w:type="gramEnd"/>
      <w:r w:rsidR="002D0042">
        <w:rPr>
          <w:rFonts w:ascii="Bodoni MT" w:hAnsi="Bodoni MT"/>
          <w:sz w:val="24"/>
          <w:szCs w:val="24"/>
        </w:rPr>
        <w:t xml:space="preserve"> however, its activities were limited due to the fact that most of its executive committee migrated to the foreign countries. </w:t>
      </w:r>
      <w:proofErr w:type="spellStart"/>
      <w:r w:rsidR="002D0042">
        <w:rPr>
          <w:rFonts w:ascii="Bodoni MT" w:hAnsi="Bodoni MT"/>
          <w:sz w:val="24"/>
          <w:szCs w:val="24"/>
        </w:rPr>
        <w:t>Shafshafo</w:t>
      </w:r>
      <w:proofErr w:type="spellEnd"/>
      <w:r w:rsidR="002D0042">
        <w:rPr>
          <w:rFonts w:ascii="Bodoni MT" w:hAnsi="Bodoni MT"/>
          <w:sz w:val="24"/>
          <w:szCs w:val="24"/>
        </w:rPr>
        <w:t xml:space="preserve"> was reformed in 2013 and new executive committee was established.</w:t>
      </w:r>
    </w:p>
    <w:p w:rsidR="00EB5624" w:rsidRDefault="00EB5624" w:rsidP="002D0042">
      <w:pPr>
        <w:rPr>
          <w:rFonts w:ascii="Bodoni MT" w:hAnsi="Bodoni MT"/>
          <w:sz w:val="24"/>
          <w:szCs w:val="24"/>
        </w:rPr>
      </w:pPr>
    </w:p>
    <w:p w:rsidR="00EB5624" w:rsidRPr="00EB5624" w:rsidRDefault="00EB5624" w:rsidP="002D0042">
      <w:pPr>
        <w:rPr>
          <w:rStyle w:val="IntenseEmphasis"/>
          <w:sz w:val="32"/>
          <w:szCs w:val="32"/>
        </w:rPr>
      </w:pPr>
      <w:r w:rsidRPr="00EB5624">
        <w:rPr>
          <w:rStyle w:val="IntenseEmphasis"/>
          <w:sz w:val="32"/>
          <w:szCs w:val="32"/>
        </w:rPr>
        <w:t>Report on Relief Activities -2015.</w:t>
      </w:r>
    </w:p>
    <w:p w:rsidR="00EB5624" w:rsidRDefault="000574E0" w:rsidP="00EB5624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DCB4093" wp14:editId="1978FC14">
            <wp:simplePos x="0" y="0"/>
            <wp:positionH relativeFrom="column">
              <wp:posOffset>3063240</wp:posOffset>
            </wp:positionH>
            <wp:positionV relativeFrom="paragraph">
              <wp:posOffset>261620</wp:posOffset>
            </wp:positionV>
            <wp:extent cx="3048000" cy="2540000"/>
            <wp:effectExtent l="95250" t="95250" r="95250" b="889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5E12" w:rsidRPr="00385E12">
        <w:rPr>
          <w:rFonts w:ascii="Bodoni MT" w:hAnsi="Bodoni MT"/>
          <w:sz w:val="24"/>
          <w:szCs w:val="24"/>
        </w:rPr>
        <w:t>Shafshafo</w:t>
      </w:r>
      <w:proofErr w:type="spellEnd"/>
      <w:r w:rsidR="00385E12" w:rsidRPr="00385E12">
        <w:rPr>
          <w:rFonts w:ascii="Bodoni MT" w:hAnsi="Bodoni MT"/>
          <w:sz w:val="24"/>
          <w:szCs w:val="24"/>
        </w:rPr>
        <w:t xml:space="preserve"> for Relief and Development executed a number of projects in 2015.  </w:t>
      </w:r>
      <w:r w:rsidR="00385E12">
        <w:rPr>
          <w:rFonts w:ascii="Bodoni MT" w:hAnsi="Bodoni MT"/>
          <w:sz w:val="24"/>
          <w:szCs w:val="24"/>
        </w:rPr>
        <w:t xml:space="preserve">These projects included both relief and developmental projects. The weaker sections of </w:t>
      </w:r>
      <w:proofErr w:type="spellStart"/>
      <w:r w:rsidR="00385E12">
        <w:rPr>
          <w:rFonts w:ascii="Bodoni MT" w:hAnsi="Bodoni MT"/>
          <w:sz w:val="24"/>
          <w:szCs w:val="24"/>
        </w:rPr>
        <w:t>Galkaio</w:t>
      </w:r>
      <w:proofErr w:type="spellEnd"/>
      <w:r w:rsidR="00385E12">
        <w:rPr>
          <w:rFonts w:ascii="Bodoni MT" w:hAnsi="Bodoni MT"/>
          <w:sz w:val="24"/>
          <w:szCs w:val="24"/>
        </w:rPr>
        <w:t xml:space="preserve"> and </w:t>
      </w:r>
      <w:proofErr w:type="spellStart"/>
      <w:r w:rsidR="00385E12">
        <w:rPr>
          <w:rFonts w:ascii="Bodoni MT" w:hAnsi="Bodoni MT"/>
          <w:sz w:val="24"/>
          <w:szCs w:val="24"/>
        </w:rPr>
        <w:t>Baadweyn</w:t>
      </w:r>
      <w:proofErr w:type="spellEnd"/>
      <w:r w:rsidR="00385E12">
        <w:rPr>
          <w:rFonts w:ascii="Bodoni MT" w:hAnsi="Bodoni MT"/>
          <w:sz w:val="24"/>
          <w:szCs w:val="24"/>
        </w:rPr>
        <w:t xml:space="preserve"> communities like orphans, war-widowed single mothers and the handicapped have been the focused </w:t>
      </w:r>
      <w:r w:rsidR="00EB5624">
        <w:rPr>
          <w:rFonts w:ascii="Bodoni MT" w:hAnsi="Bodoni MT"/>
          <w:sz w:val="24"/>
          <w:szCs w:val="24"/>
        </w:rPr>
        <w:t>its activities</w:t>
      </w:r>
      <w:r w:rsidR="00385E12">
        <w:rPr>
          <w:rFonts w:ascii="Bodoni MT" w:hAnsi="Bodoni MT"/>
          <w:sz w:val="24"/>
          <w:szCs w:val="24"/>
        </w:rPr>
        <w:t>.</w:t>
      </w:r>
      <w:r w:rsidR="003B240C">
        <w:rPr>
          <w:rFonts w:ascii="Bodoni MT" w:hAnsi="Bodoni MT"/>
          <w:sz w:val="24"/>
          <w:szCs w:val="24"/>
        </w:rPr>
        <w:t xml:space="preserve"> Slaughtered animals were distributed to the </w:t>
      </w:r>
      <w:proofErr w:type="gramStart"/>
      <w:r w:rsidR="003B240C">
        <w:rPr>
          <w:rFonts w:ascii="Bodoni MT" w:hAnsi="Bodoni MT"/>
          <w:sz w:val="24"/>
          <w:szCs w:val="24"/>
        </w:rPr>
        <w:t>most needy</w:t>
      </w:r>
      <w:proofErr w:type="gramEnd"/>
      <w:r w:rsidR="003B240C">
        <w:rPr>
          <w:rFonts w:ascii="Bodoni MT" w:hAnsi="Bodoni MT"/>
          <w:sz w:val="24"/>
          <w:szCs w:val="24"/>
        </w:rPr>
        <w:t xml:space="preserve"> of these communities.</w:t>
      </w:r>
    </w:p>
    <w:p w:rsidR="00EB5624" w:rsidRDefault="00EB5624" w:rsidP="007101B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 collaboration with</w:t>
      </w:r>
      <w:r w:rsidR="00893526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 xml:space="preserve">local relief organizations and the helping hand of business community in </w:t>
      </w:r>
      <w:proofErr w:type="spellStart"/>
      <w:r>
        <w:rPr>
          <w:rFonts w:ascii="Bodoni MT" w:hAnsi="Bodoni MT"/>
          <w:sz w:val="24"/>
          <w:szCs w:val="24"/>
        </w:rPr>
        <w:t>Galkaio</w:t>
      </w:r>
      <w:proofErr w:type="spellEnd"/>
      <w:r>
        <w:rPr>
          <w:rFonts w:ascii="Bodoni MT" w:hAnsi="Bodoni MT"/>
          <w:sz w:val="24"/>
          <w:szCs w:val="24"/>
        </w:rPr>
        <w:t xml:space="preserve">, </w:t>
      </w:r>
      <w:proofErr w:type="spellStart"/>
      <w:r>
        <w:rPr>
          <w:rFonts w:ascii="Bodoni MT" w:hAnsi="Bodoni MT"/>
          <w:sz w:val="24"/>
          <w:szCs w:val="24"/>
        </w:rPr>
        <w:t>Shafshafo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r w:rsidR="00DD4A9C">
        <w:rPr>
          <w:rFonts w:ascii="Bodoni MT" w:hAnsi="Bodoni MT"/>
          <w:sz w:val="24"/>
          <w:szCs w:val="24"/>
        </w:rPr>
        <w:t xml:space="preserve">carried out relief activities like the delivery of food baskets </w:t>
      </w:r>
      <w:r w:rsidR="00893526">
        <w:rPr>
          <w:rFonts w:ascii="Bodoni MT" w:hAnsi="Bodoni MT"/>
          <w:sz w:val="24"/>
          <w:szCs w:val="24"/>
        </w:rPr>
        <w:t xml:space="preserve">and sacrificial meat </w:t>
      </w:r>
      <w:r w:rsidR="00DD4A9C">
        <w:rPr>
          <w:rFonts w:ascii="Bodoni MT" w:hAnsi="Bodoni MT"/>
          <w:sz w:val="24"/>
          <w:szCs w:val="24"/>
        </w:rPr>
        <w:t xml:space="preserve">for the weaker sections of both </w:t>
      </w:r>
      <w:proofErr w:type="spellStart"/>
      <w:r w:rsidR="00DD4A9C">
        <w:rPr>
          <w:rFonts w:ascii="Bodoni MT" w:hAnsi="Bodoni MT"/>
          <w:sz w:val="24"/>
          <w:szCs w:val="24"/>
        </w:rPr>
        <w:t>Galkaio</w:t>
      </w:r>
      <w:proofErr w:type="spellEnd"/>
      <w:r w:rsidR="00DD4A9C">
        <w:rPr>
          <w:rFonts w:ascii="Bodoni MT" w:hAnsi="Bodoni MT"/>
          <w:sz w:val="24"/>
          <w:szCs w:val="24"/>
        </w:rPr>
        <w:t xml:space="preserve"> and </w:t>
      </w:r>
      <w:proofErr w:type="spellStart"/>
      <w:r w:rsidR="00DD4A9C">
        <w:rPr>
          <w:rFonts w:ascii="Bodoni MT" w:hAnsi="Bodoni MT"/>
          <w:sz w:val="24"/>
          <w:szCs w:val="24"/>
        </w:rPr>
        <w:t>Baadweyn</w:t>
      </w:r>
      <w:proofErr w:type="spellEnd"/>
      <w:r w:rsidR="00DD4A9C">
        <w:rPr>
          <w:rFonts w:ascii="Bodoni MT" w:hAnsi="Bodoni MT"/>
          <w:sz w:val="24"/>
          <w:szCs w:val="24"/>
        </w:rPr>
        <w:t xml:space="preserve"> communities. The beneficiaries of </w:t>
      </w:r>
      <w:proofErr w:type="spellStart"/>
      <w:r w:rsidR="007101B1">
        <w:rPr>
          <w:rFonts w:ascii="Bodoni MT" w:hAnsi="Bodoni MT"/>
          <w:sz w:val="24"/>
          <w:szCs w:val="24"/>
        </w:rPr>
        <w:t>Shafshafo’s</w:t>
      </w:r>
      <w:proofErr w:type="spellEnd"/>
      <w:r w:rsidR="00DD4A9C">
        <w:rPr>
          <w:rFonts w:ascii="Bodoni MT" w:hAnsi="Bodoni MT"/>
          <w:sz w:val="24"/>
          <w:szCs w:val="24"/>
        </w:rPr>
        <w:t xml:space="preserve"> activities included orphaned children, single mothers, handicapped people and nomads who lost their </w:t>
      </w:r>
      <w:r w:rsidR="007101B1">
        <w:rPr>
          <w:rFonts w:ascii="Bodoni MT" w:hAnsi="Bodoni MT"/>
          <w:sz w:val="24"/>
          <w:szCs w:val="24"/>
        </w:rPr>
        <w:t xml:space="preserve">source of </w:t>
      </w:r>
      <w:r w:rsidR="00DD4A9C">
        <w:rPr>
          <w:rFonts w:ascii="Bodoni MT" w:hAnsi="Bodoni MT"/>
          <w:sz w:val="24"/>
          <w:szCs w:val="24"/>
        </w:rPr>
        <w:t>livelihood to the consecutives droughts which hit the area.</w:t>
      </w:r>
      <w:r w:rsidR="00020C36">
        <w:rPr>
          <w:rFonts w:ascii="Bodoni MT" w:hAnsi="Bodoni MT"/>
          <w:sz w:val="24"/>
          <w:szCs w:val="24"/>
        </w:rPr>
        <w:t xml:space="preserve"> These </w:t>
      </w:r>
      <w:proofErr w:type="gramStart"/>
      <w:r w:rsidR="00020C36">
        <w:rPr>
          <w:rFonts w:ascii="Bodoni MT" w:hAnsi="Bodoni MT"/>
          <w:sz w:val="24"/>
          <w:szCs w:val="24"/>
        </w:rPr>
        <w:t>people  raised</w:t>
      </w:r>
      <w:proofErr w:type="gramEnd"/>
      <w:r w:rsidR="00020C36">
        <w:rPr>
          <w:rFonts w:ascii="Bodoni MT" w:hAnsi="Bodoni MT"/>
          <w:sz w:val="24"/>
          <w:szCs w:val="24"/>
        </w:rPr>
        <w:t xml:space="preserve"> animals like goats, camels, sheep and cattle.</w:t>
      </w:r>
    </w:p>
    <w:p w:rsidR="00893526" w:rsidRDefault="003B240C" w:rsidP="009730A5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146F65B" wp14:editId="3A65B762">
            <wp:simplePos x="0" y="0"/>
            <wp:positionH relativeFrom="column">
              <wp:posOffset>3223260</wp:posOffset>
            </wp:positionH>
            <wp:positionV relativeFrom="paragraph">
              <wp:posOffset>-361950</wp:posOffset>
            </wp:positionV>
            <wp:extent cx="3032760" cy="2113915"/>
            <wp:effectExtent l="95250" t="95250" r="91440" b="958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113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26">
        <w:rPr>
          <w:rFonts w:ascii="Bodoni MT" w:hAnsi="Bodoni MT"/>
          <w:sz w:val="24"/>
          <w:szCs w:val="24"/>
        </w:rPr>
        <w:t xml:space="preserve">In addition to that, </w:t>
      </w:r>
      <w:proofErr w:type="spellStart"/>
      <w:r w:rsidR="00893526">
        <w:rPr>
          <w:rFonts w:ascii="Bodoni MT" w:hAnsi="Bodoni MT"/>
          <w:sz w:val="24"/>
          <w:szCs w:val="24"/>
        </w:rPr>
        <w:t>Shafshafo</w:t>
      </w:r>
      <w:proofErr w:type="spellEnd"/>
      <w:r w:rsidR="00893526">
        <w:rPr>
          <w:rFonts w:ascii="Bodoni MT" w:hAnsi="Bodoni MT"/>
          <w:sz w:val="24"/>
          <w:szCs w:val="24"/>
        </w:rPr>
        <w:t xml:space="preserve"> for Relief and Rehabilitation ran </w:t>
      </w:r>
      <w:proofErr w:type="spellStart"/>
      <w:r w:rsidR="00893526">
        <w:rPr>
          <w:rFonts w:ascii="Bodoni MT" w:hAnsi="Bodoni MT"/>
          <w:sz w:val="24"/>
          <w:szCs w:val="24"/>
        </w:rPr>
        <w:t>iftar</w:t>
      </w:r>
      <w:proofErr w:type="spellEnd"/>
      <w:r w:rsidR="00893526">
        <w:rPr>
          <w:rFonts w:ascii="Bodoni MT" w:hAnsi="Bodoni MT"/>
          <w:sz w:val="24"/>
          <w:szCs w:val="24"/>
        </w:rPr>
        <w:t xml:space="preserve"> ki</w:t>
      </w:r>
      <w:r w:rsidR="000574E0">
        <w:rPr>
          <w:rFonts w:ascii="Bodoni MT" w:hAnsi="Bodoni MT"/>
          <w:sz w:val="24"/>
          <w:szCs w:val="24"/>
        </w:rPr>
        <w:t xml:space="preserve">tchens </w:t>
      </w:r>
      <w:r>
        <w:rPr>
          <w:rFonts w:ascii="Bodoni MT" w:hAnsi="Bodoni MT"/>
          <w:sz w:val="24"/>
          <w:szCs w:val="24"/>
        </w:rPr>
        <w:t xml:space="preserve">during Ramadan </w:t>
      </w:r>
      <w:r w:rsidR="000574E0">
        <w:rPr>
          <w:rFonts w:ascii="Bodoni MT" w:hAnsi="Bodoni MT"/>
          <w:sz w:val="24"/>
          <w:szCs w:val="24"/>
        </w:rPr>
        <w:t xml:space="preserve">for the poor in </w:t>
      </w:r>
      <w:proofErr w:type="spellStart"/>
      <w:r w:rsidR="000574E0">
        <w:rPr>
          <w:rFonts w:ascii="Bodoni MT" w:hAnsi="Bodoni MT"/>
          <w:sz w:val="24"/>
          <w:szCs w:val="24"/>
        </w:rPr>
        <w:t>Baadweyn</w:t>
      </w:r>
      <w:proofErr w:type="spellEnd"/>
      <w:r w:rsidR="000574E0">
        <w:rPr>
          <w:rFonts w:ascii="Bodoni MT" w:hAnsi="Bodoni MT"/>
          <w:sz w:val="24"/>
          <w:szCs w:val="24"/>
        </w:rPr>
        <w:t xml:space="preserve"> and delivered food baskets</w:t>
      </w:r>
      <w:r w:rsidR="00D512FA">
        <w:rPr>
          <w:rFonts w:ascii="Bodoni MT" w:hAnsi="Bodoni MT"/>
          <w:sz w:val="24"/>
          <w:szCs w:val="24"/>
        </w:rPr>
        <w:t xml:space="preserve"> containing dates, cooking oil, food grains and sugar</w:t>
      </w:r>
      <w:r w:rsidR="000574E0">
        <w:rPr>
          <w:rFonts w:ascii="Bodoni MT" w:hAnsi="Bodoni MT"/>
          <w:sz w:val="24"/>
          <w:szCs w:val="24"/>
        </w:rPr>
        <w:t xml:space="preserve"> in </w:t>
      </w:r>
      <w:proofErr w:type="spellStart"/>
      <w:r w:rsidR="000574E0">
        <w:rPr>
          <w:rFonts w:ascii="Bodoni MT" w:hAnsi="Bodoni MT"/>
          <w:sz w:val="24"/>
          <w:szCs w:val="24"/>
        </w:rPr>
        <w:t>Galkaio</w:t>
      </w:r>
      <w:proofErr w:type="spellEnd"/>
      <w:r w:rsidR="000574E0">
        <w:rPr>
          <w:rFonts w:ascii="Bodoni MT" w:hAnsi="Bodoni MT"/>
          <w:sz w:val="24"/>
          <w:szCs w:val="24"/>
        </w:rPr>
        <w:t>.</w:t>
      </w:r>
      <w:r w:rsidR="009730A5">
        <w:rPr>
          <w:rFonts w:ascii="Bodoni MT" w:hAnsi="Bodoni MT"/>
          <w:sz w:val="24"/>
          <w:szCs w:val="24"/>
        </w:rPr>
        <w:t xml:space="preserve"> Some of this food stuff was provided by the city people and distributed by </w:t>
      </w:r>
      <w:proofErr w:type="spellStart"/>
      <w:r w:rsidR="009730A5">
        <w:rPr>
          <w:rFonts w:ascii="Bodoni MT" w:hAnsi="Bodoni MT"/>
          <w:sz w:val="24"/>
          <w:szCs w:val="24"/>
        </w:rPr>
        <w:t>Shafshafo</w:t>
      </w:r>
      <w:proofErr w:type="spellEnd"/>
      <w:r w:rsidR="009730A5">
        <w:rPr>
          <w:rFonts w:ascii="Bodoni MT" w:hAnsi="Bodoni MT"/>
          <w:sz w:val="24"/>
          <w:szCs w:val="24"/>
        </w:rPr>
        <w:t xml:space="preserve"> for Relief and Rehabilitation.</w:t>
      </w:r>
      <w:r>
        <w:rPr>
          <w:rFonts w:ascii="Bodoni MT" w:hAnsi="Bodoni MT"/>
          <w:sz w:val="24"/>
          <w:szCs w:val="24"/>
        </w:rPr>
        <w:t xml:space="preserve"> </w:t>
      </w:r>
    </w:p>
    <w:p w:rsidR="00020C36" w:rsidRDefault="00020C36" w:rsidP="00893526">
      <w:pPr>
        <w:rPr>
          <w:rStyle w:val="IntenseEmphasis"/>
          <w:sz w:val="32"/>
          <w:szCs w:val="32"/>
        </w:rPr>
      </w:pPr>
    </w:p>
    <w:p w:rsidR="00893526" w:rsidRPr="00893526" w:rsidRDefault="00893526" w:rsidP="00893526">
      <w:pPr>
        <w:rPr>
          <w:rStyle w:val="IntenseEmphasis"/>
          <w:sz w:val="32"/>
          <w:szCs w:val="32"/>
        </w:rPr>
      </w:pPr>
      <w:r w:rsidRPr="00893526">
        <w:rPr>
          <w:rStyle w:val="IntenseEmphasis"/>
          <w:sz w:val="32"/>
          <w:szCs w:val="32"/>
        </w:rPr>
        <w:t>Water tracking</w:t>
      </w:r>
    </w:p>
    <w:p w:rsidR="00893526" w:rsidRDefault="00893526" w:rsidP="0006463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Due to the recurrent drought spells, </w:t>
      </w:r>
      <w:proofErr w:type="spellStart"/>
      <w:r>
        <w:rPr>
          <w:rFonts w:ascii="Bodoni MT" w:hAnsi="Bodoni MT"/>
          <w:sz w:val="24"/>
          <w:szCs w:val="24"/>
        </w:rPr>
        <w:t>Shafshafo</w:t>
      </w:r>
      <w:proofErr w:type="spellEnd"/>
      <w:r>
        <w:rPr>
          <w:rFonts w:ascii="Bodoni MT" w:hAnsi="Bodoni MT"/>
          <w:sz w:val="24"/>
          <w:szCs w:val="24"/>
        </w:rPr>
        <w:t xml:space="preserve"> for Relief and Rehabilitation provided truckloads of water to remote areas in the countryside where animals were dying of thirst and dehydration.</w:t>
      </w:r>
      <w:r w:rsidR="00064631">
        <w:rPr>
          <w:rFonts w:ascii="Bodoni MT" w:hAnsi="Bodoni MT"/>
          <w:sz w:val="24"/>
          <w:szCs w:val="24"/>
        </w:rPr>
        <w:t xml:space="preserve"> In cooperation with traditional community leaders in certain zones</w:t>
      </w:r>
      <w:proofErr w:type="gramStart"/>
      <w:r w:rsidR="00064631">
        <w:rPr>
          <w:rFonts w:ascii="Bodoni MT" w:hAnsi="Bodoni MT"/>
          <w:sz w:val="24"/>
          <w:szCs w:val="24"/>
        </w:rPr>
        <w:t xml:space="preserve">, </w:t>
      </w:r>
      <w:r>
        <w:rPr>
          <w:rFonts w:ascii="Bodoni MT" w:hAnsi="Bodoni MT"/>
          <w:sz w:val="24"/>
          <w:szCs w:val="24"/>
        </w:rPr>
        <w:t xml:space="preserve"> </w:t>
      </w:r>
      <w:proofErr w:type="spellStart"/>
      <w:r w:rsidR="00064631">
        <w:rPr>
          <w:rFonts w:ascii="Bodoni MT" w:hAnsi="Bodoni MT"/>
          <w:sz w:val="24"/>
          <w:szCs w:val="24"/>
        </w:rPr>
        <w:t>Shafshafo</w:t>
      </w:r>
      <w:proofErr w:type="spellEnd"/>
      <w:proofErr w:type="gramEnd"/>
      <w:r w:rsidR="00064631">
        <w:rPr>
          <w:rFonts w:ascii="Bodoni MT" w:hAnsi="Bodoni MT"/>
          <w:sz w:val="24"/>
          <w:szCs w:val="24"/>
        </w:rPr>
        <w:t xml:space="preserve"> donated truckloads of drinking water and even food handouts for the victims of the drought.</w:t>
      </w:r>
    </w:p>
    <w:p w:rsidR="00392EFE" w:rsidRPr="00392EFE" w:rsidRDefault="00392EFE" w:rsidP="00392EFE">
      <w:pPr>
        <w:spacing w:after="0"/>
        <w:rPr>
          <w:rStyle w:val="IntenseEmphasis"/>
          <w:sz w:val="32"/>
          <w:szCs w:val="32"/>
        </w:rPr>
      </w:pPr>
      <w:r w:rsidRPr="00392EFE">
        <w:rPr>
          <w:rStyle w:val="IntenseEmphasis"/>
          <w:sz w:val="32"/>
          <w:szCs w:val="32"/>
        </w:rPr>
        <w:t>Partaking Flood Drain</w:t>
      </w:r>
      <w:r>
        <w:rPr>
          <w:rStyle w:val="IntenseEmphasis"/>
          <w:sz w:val="32"/>
          <w:szCs w:val="32"/>
        </w:rPr>
        <w:t xml:space="preserve">age in </w:t>
      </w:r>
      <w:proofErr w:type="spellStart"/>
      <w:r>
        <w:rPr>
          <w:rStyle w:val="IntenseEmphasis"/>
          <w:sz w:val="32"/>
          <w:szCs w:val="32"/>
        </w:rPr>
        <w:t>Galkaio</w:t>
      </w:r>
      <w:proofErr w:type="spellEnd"/>
    </w:p>
    <w:p w:rsidR="009730A5" w:rsidRDefault="009730A5" w:rsidP="007101B1">
      <w:pPr>
        <w:rPr>
          <w:rFonts w:ascii="Bodoni MT" w:hAnsi="Bodoni MT"/>
          <w:sz w:val="24"/>
          <w:szCs w:val="24"/>
        </w:rPr>
      </w:pPr>
    </w:p>
    <w:p w:rsidR="00392EFE" w:rsidRDefault="007101B1" w:rsidP="007101B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00266B4" wp14:editId="572AED71">
            <wp:simplePos x="0" y="0"/>
            <wp:positionH relativeFrom="column">
              <wp:posOffset>2331720</wp:posOffset>
            </wp:positionH>
            <wp:positionV relativeFrom="paragraph">
              <wp:posOffset>230505</wp:posOffset>
            </wp:positionV>
            <wp:extent cx="3927475" cy="2209800"/>
            <wp:effectExtent l="95250" t="95250" r="92075" b="952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2209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4631">
        <w:rPr>
          <w:rFonts w:ascii="Bodoni MT" w:hAnsi="Bodoni MT"/>
          <w:sz w:val="24"/>
          <w:szCs w:val="24"/>
        </w:rPr>
        <w:t>Galkaio</w:t>
      </w:r>
      <w:proofErr w:type="spellEnd"/>
      <w:r w:rsidR="00064631">
        <w:rPr>
          <w:rFonts w:ascii="Bodoni MT" w:hAnsi="Bodoni MT"/>
          <w:sz w:val="24"/>
          <w:szCs w:val="24"/>
        </w:rPr>
        <w:t xml:space="preserve"> experienced heavy downpours which cause floods </w:t>
      </w:r>
      <w:proofErr w:type="gramStart"/>
      <w:r w:rsidR="00064631">
        <w:rPr>
          <w:rFonts w:ascii="Bodoni MT" w:hAnsi="Bodoni MT"/>
          <w:sz w:val="24"/>
          <w:szCs w:val="24"/>
        </w:rPr>
        <w:t xml:space="preserve">in </w:t>
      </w:r>
      <w:r>
        <w:rPr>
          <w:rFonts w:ascii="Bodoni MT" w:hAnsi="Bodoni MT"/>
          <w:sz w:val="24"/>
          <w:szCs w:val="24"/>
        </w:rPr>
        <w:t>a</w:t>
      </w:r>
      <w:r w:rsidR="00064631">
        <w:rPr>
          <w:rFonts w:ascii="Bodoni MT" w:hAnsi="Bodoni MT"/>
          <w:sz w:val="24"/>
          <w:szCs w:val="24"/>
        </w:rPr>
        <w:t xml:space="preserve"> rainy seasons</w:t>
      </w:r>
      <w:proofErr w:type="gramEnd"/>
      <w:r>
        <w:rPr>
          <w:rFonts w:ascii="Bodoni MT" w:hAnsi="Bodoni MT"/>
          <w:sz w:val="24"/>
          <w:szCs w:val="24"/>
        </w:rPr>
        <w:t xml:space="preserve"> in 2015</w:t>
      </w:r>
      <w:r w:rsidR="00064631">
        <w:rPr>
          <w:rFonts w:ascii="Bodoni MT" w:hAnsi="Bodoni MT"/>
          <w:sz w:val="24"/>
          <w:szCs w:val="24"/>
        </w:rPr>
        <w:t xml:space="preserve">. This </w:t>
      </w:r>
      <w:r>
        <w:rPr>
          <w:rFonts w:ascii="Bodoni MT" w:hAnsi="Bodoni MT"/>
          <w:sz w:val="24"/>
          <w:szCs w:val="24"/>
        </w:rPr>
        <w:t xml:space="preserve">brought life standstill in </w:t>
      </w:r>
      <w:proofErr w:type="spellStart"/>
      <w:r>
        <w:rPr>
          <w:rFonts w:ascii="Bodoni MT" w:hAnsi="Bodoni MT"/>
          <w:sz w:val="24"/>
          <w:szCs w:val="24"/>
        </w:rPr>
        <w:t>Galkaio</w:t>
      </w:r>
      <w:proofErr w:type="spellEnd"/>
      <w:r>
        <w:rPr>
          <w:rFonts w:ascii="Bodoni MT" w:hAnsi="Bodoni MT"/>
          <w:sz w:val="24"/>
          <w:szCs w:val="24"/>
        </w:rPr>
        <w:t xml:space="preserve">. The </w:t>
      </w:r>
      <w:proofErr w:type="spellStart"/>
      <w:r>
        <w:rPr>
          <w:rFonts w:ascii="Bodoni MT" w:hAnsi="Bodoni MT"/>
          <w:sz w:val="24"/>
          <w:szCs w:val="24"/>
        </w:rPr>
        <w:t>Galkaio</w:t>
      </w:r>
      <w:proofErr w:type="spellEnd"/>
      <w:r>
        <w:rPr>
          <w:rFonts w:ascii="Bodoni MT" w:hAnsi="Bodoni MT"/>
          <w:sz w:val="24"/>
          <w:szCs w:val="24"/>
        </w:rPr>
        <w:t xml:space="preserve"> community carried out self-help scheme in order to drain out the floods from the city </w:t>
      </w:r>
      <w:proofErr w:type="spellStart"/>
      <w:r>
        <w:rPr>
          <w:rFonts w:ascii="Bodoni MT" w:hAnsi="Bodoni MT"/>
          <w:sz w:val="24"/>
          <w:szCs w:val="24"/>
        </w:rPr>
        <w:t>center</w:t>
      </w:r>
      <w:proofErr w:type="spellEnd"/>
      <w:r>
        <w:rPr>
          <w:rFonts w:ascii="Bodoni MT" w:hAnsi="Bodoni MT"/>
          <w:sz w:val="24"/>
          <w:szCs w:val="24"/>
        </w:rPr>
        <w:t xml:space="preserve">. </w:t>
      </w:r>
      <w:proofErr w:type="spellStart"/>
      <w:r>
        <w:rPr>
          <w:rFonts w:ascii="Bodoni MT" w:hAnsi="Bodoni MT"/>
          <w:sz w:val="24"/>
          <w:szCs w:val="24"/>
        </w:rPr>
        <w:t>Shafshafo</w:t>
      </w:r>
      <w:proofErr w:type="spellEnd"/>
      <w:r>
        <w:rPr>
          <w:rFonts w:ascii="Bodoni MT" w:hAnsi="Bodoni MT"/>
          <w:sz w:val="24"/>
          <w:szCs w:val="24"/>
        </w:rPr>
        <w:t xml:space="preserve"> contributed its efforts to dig canals to drain out these floods along with city community.</w:t>
      </w:r>
      <w:r w:rsidR="009730A5">
        <w:rPr>
          <w:rFonts w:ascii="Bodoni MT" w:hAnsi="Bodoni MT"/>
          <w:sz w:val="24"/>
          <w:szCs w:val="24"/>
        </w:rPr>
        <w:t xml:space="preserve"> </w:t>
      </w:r>
      <w:proofErr w:type="spellStart"/>
      <w:r w:rsidR="009730A5">
        <w:rPr>
          <w:rFonts w:ascii="Bodoni MT" w:hAnsi="Bodoni MT"/>
          <w:sz w:val="24"/>
          <w:szCs w:val="24"/>
        </w:rPr>
        <w:t>Shafshafo</w:t>
      </w:r>
      <w:proofErr w:type="spellEnd"/>
      <w:r w:rsidR="009730A5">
        <w:rPr>
          <w:rFonts w:ascii="Bodoni MT" w:hAnsi="Bodoni MT"/>
          <w:sz w:val="24"/>
          <w:szCs w:val="24"/>
        </w:rPr>
        <w:t xml:space="preserve"> also provided implements like shovels, hoes, etc. for the excavations of the drainage systems and topping up of the water pools. </w:t>
      </w:r>
    </w:p>
    <w:p w:rsidR="008149AA" w:rsidRDefault="008149AA" w:rsidP="007101B1">
      <w:pPr>
        <w:rPr>
          <w:rFonts w:ascii="Bodoni MT" w:hAnsi="Bodoni MT"/>
          <w:sz w:val="24"/>
          <w:szCs w:val="24"/>
        </w:rPr>
      </w:pPr>
    </w:p>
    <w:p w:rsidR="008149AA" w:rsidRDefault="008149AA" w:rsidP="007101B1">
      <w:pPr>
        <w:rPr>
          <w:rFonts w:ascii="Bodoni MT" w:hAnsi="Bodoni MT"/>
          <w:sz w:val="24"/>
          <w:szCs w:val="24"/>
        </w:rPr>
      </w:pPr>
    </w:p>
    <w:p w:rsidR="008149AA" w:rsidRPr="008149AA" w:rsidRDefault="008149AA" w:rsidP="007101B1">
      <w:pPr>
        <w:rPr>
          <w:rStyle w:val="IntenseEmphasis"/>
          <w:sz w:val="32"/>
          <w:szCs w:val="32"/>
        </w:rPr>
      </w:pPr>
      <w:r w:rsidRPr="008149AA">
        <w:rPr>
          <w:rStyle w:val="IntenseEmphasis"/>
          <w:sz w:val="32"/>
          <w:szCs w:val="32"/>
        </w:rPr>
        <w:lastRenderedPageBreak/>
        <w:t>Conclusion</w:t>
      </w:r>
    </w:p>
    <w:p w:rsidR="008149AA" w:rsidRDefault="008149AA" w:rsidP="008149AA">
      <w:pPr>
        <w:rPr>
          <w:rFonts w:ascii="Bodoni MT" w:hAnsi="Bodoni MT"/>
          <w:sz w:val="24"/>
          <w:szCs w:val="24"/>
          <w:rtl/>
        </w:rPr>
      </w:pPr>
      <w:r>
        <w:rPr>
          <w:rFonts w:ascii="Bodoni MT" w:hAnsi="Bodoni MT"/>
          <w:sz w:val="24"/>
          <w:szCs w:val="24"/>
        </w:rPr>
        <w:t xml:space="preserve">In conclusion, </w:t>
      </w:r>
      <w:proofErr w:type="spellStart"/>
      <w:r>
        <w:rPr>
          <w:rFonts w:ascii="Bodoni MT" w:hAnsi="Bodoni MT"/>
          <w:sz w:val="24"/>
          <w:szCs w:val="24"/>
        </w:rPr>
        <w:t>Shafshafo’s</w:t>
      </w:r>
      <w:proofErr w:type="spellEnd"/>
      <w:r>
        <w:rPr>
          <w:rFonts w:ascii="Bodoni MT" w:hAnsi="Bodoni MT"/>
          <w:sz w:val="24"/>
          <w:szCs w:val="24"/>
        </w:rPr>
        <w:t xml:space="preserve"> efforts to relieve the suffering of the Somali people have been well appreciated by the local community. It is aiming at extending its services to a wider community and lobby relief for the many handicapped people in the cities. </w:t>
      </w:r>
    </w:p>
    <w:p w:rsidR="00C32282" w:rsidRDefault="00C32282" w:rsidP="008149AA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Osman </w:t>
      </w:r>
      <w:proofErr w:type="spellStart"/>
      <w:r>
        <w:rPr>
          <w:rFonts w:ascii="Bodoni MT" w:hAnsi="Bodoni MT"/>
          <w:sz w:val="24"/>
          <w:szCs w:val="24"/>
          <w:lang w:val="en-US"/>
        </w:rPr>
        <w:t>Abdirahman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Omar</w:t>
      </w:r>
    </w:p>
    <w:p w:rsidR="00C32282" w:rsidRDefault="00C32282" w:rsidP="008149AA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The Secretary General of </w:t>
      </w:r>
      <w:proofErr w:type="spellStart"/>
      <w:r>
        <w:rPr>
          <w:rFonts w:ascii="Bodoni MT" w:hAnsi="Bodoni MT"/>
          <w:sz w:val="24"/>
          <w:szCs w:val="24"/>
          <w:lang w:val="en-US"/>
        </w:rPr>
        <w:t>Shafshafo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for Relief and Development</w:t>
      </w:r>
    </w:p>
    <w:p w:rsidR="00C32282" w:rsidRPr="00C32282" w:rsidRDefault="00C32282" w:rsidP="008149AA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noProof/>
          <w:sz w:val="24"/>
          <w:szCs w:val="24"/>
          <w:lang w:val="en-US"/>
        </w:rPr>
        <w:drawing>
          <wp:inline distT="0" distB="0" distL="0" distR="0">
            <wp:extent cx="1041769" cy="10134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 (colored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8" cy="10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282" w:rsidRPr="00C32282" w:rsidSect="00730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2" w:rsidRDefault="00774692" w:rsidP="006554C4">
      <w:pPr>
        <w:spacing w:after="0" w:line="240" w:lineRule="auto"/>
      </w:pPr>
      <w:r>
        <w:separator/>
      </w:r>
    </w:p>
  </w:endnote>
  <w:endnote w:type="continuationSeparator" w:id="0">
    <w:p w:rsidR="00774692" w:rsidRDefault="00774692" w:rsidP="0065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F" w:rsidRDefault="009C1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3F" w:rsidRDefault="009C105F" w:rsidP="003E12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Shafshafo’s</w:t>
    </w:r>
    <w:proofErr w:type="spellEnd"/>
    <w:r>
      <w:rPr>
        <w:rFonts w:asciiTheme="majorHAnsi" w:eastAsiaTheme="majorEastAsia" w:hAnsiTheme="majorHAnsi" w:cstheme="majorBidi"/>
      </w:rPr>
      <w:t xml:space="preserve"> Annual Report –</w:t>
    </w:r>
    <w:r w:rsidR="003E123F">
      <w:rPr>
        <w:rFonts w:asciiTheme="majorHAnsi" w:eastAsiaTheme="majorEastAsia" w:hAnsiTheme="majorHAnsi" w:cstheme="majorBidi"/>
      </w:rPr>
      <w:t>2015</w:t>
    </w:r>
    <w:r w:rsidR="003E123F">
      <w:rPr>
        <w:rFonts w:asciiTheme="majorHAnsi" w:eastAsiaTheme="majorEastAsia" w:hAnsiTheme="majorHAnsi" w:cstheme="majorBidi"/>
      </w:rPr>
      <w:ptab w:relativeTo="margin" w:alignment="right" w:leader="none"/>
    </w:r>
    <w:r w:rsidR="003E123F">
      <w:rPr>
        <w:rFonts w:asciiTheme="majorHAnsi" w:eastAsiaTheme="majorEastAsia" w:hAnsiTheme="majorHAnsi" w:cstheme="majorBidi"/>
      </w:rPr>
      <w:t xml:space="preserve">Page </w:t>
    </w:r>
    <w:r w:rsidR="003E123F">
      <w:rPr>
        <w:rFonts w:asciiTheme="minorHAnsi" w:eastAsiaTheme="minorEastAsia" w:hAnsiTheme="minorHAnsi" w:cstheme="minorBidi"/>
      </w:rPr>
      <w:fldChar w:fldCharType="begin"/>
    </w:r>
    <w:r w:rsidR="003E123F">
      <w:instrText xml:space="preserve"> PAGE   \* MERGEFORMAT </w:instrText>
    </w:r>
    <w:r w:rsidR="003E123F">
      <w:rPr>
        <w:rFonts w:asciiTheme="minorHAnsi" w:eastAsiaTheme="minorEastAsia" w:hAnsiTheme="minorHAnsi" w:cstheme="minorBidi"/>
      </w:rPr>
      <w:fldChar w:fldCharType="separate"/>
    </w:r>
    <w:r w:rsidR="00A3285F" w:rsidRPr="00A3285F">
      <w:rPr>
        <w:rFonts w:asciiTheme="majorHAnsi" w:eastAsiaTheme="majorEastAsia" w:hAnsiTheme="majorHAnsi" w:cstheme="majorBidi"/>
        <w:noProof/>
      </w:rPr>
      <w:t>2</w:t>
    </w:r>
    <w:r w:rsidR="003E123F">
      <w:rPr>
        <w:rFonts w:asciiTheme="majorHAnsi" w:eastAsiaTheme="majorEastAsia" w:hAnsiTheme="majorHAnsi" w:cstheme="majorBidi"/>
        <w:noProof/>
      </w:rPr>
      <w:fldChar w:fldCharType="end"/>
    </w:r>
  </w:p>
  <w:p w:rsidR="003E123F" w:rsidRDefault="003E1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F" w:rsidRDefault="009C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2" w:rsidRDefault="00774692" w:rsidP="006554C4">
      <w:pPr>
        <w:spacing w:after="0" w:line="240" w:lineRule="auto"/>
      </w:pPr>
      <w:r>
        <w:separator/>
      </w:r>
    </w:p>
  </w:footnote>
  <w:footnote w:type="continuationSeparator" w:id="0">
    <w:p w:rsidR="00774692" w:rsidRDefault="00774692" w:rsidP="0065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F" w:rsidRDefault="009C1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F" w:rsidRDefault="009C1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7A" w:rsidRDefault="0073007A">
    <w:pPr>
      <w:pStyle w:val="Header"/>
    </w:pPr>
    <w:r>
      <w:rPr>
        <w:noProof/>
        <w:lang w:val="en-US"/>
      </w:rPr>
      <w:drawing>
        <wp:inline distT="0" distB="0" distL="0" distR="0">
          <wp:extent cx="5943600" cy="438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8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03"/>
    <w:rsid w:val="00020C36"/>
    <w:rsid w:val="000574E0"/>
    <w:rsid w:val="00062BDE"/>
    <w:rsid w:val="00064631"/>
    <w:rsid w:val="000826DE"/>
    <w:rsid w:val="00086172"/>
    <w:rsid w:val="00097062"/>
    <w:rsid w:val="000C514D"/>
    <w:rsid w:val="00111A75"/>
    <w:rsid w:val="00122FF0"/>
    <w:rsid w:val="00190639"/>
    <w:rsid w:val="001B7A47"/>
    <w:rsid w:val="001C5BF6"/>
    <w:rsid w:val="001F0C90"/>
    <w:rsid w:val="002234D8"/>
    <w:rsid w:val="002D0042"/>
    <w:rsid w:val="002F6CCC"/>
    <w:rsid w:val="00385E12"/>
    <w:rsid w:val="00391703"/>
    <w:rsid w:val="00392EFE"/>
    <w:rsid w:val="003B240C"/>
    <w:rsid w:val="003C72F1"/>
    <w:rsid w:val="003D7E56"/>
    <w:rsid w:val="003E123F"/>
    <w:rsid w:val="003F03AE"/>
    <w:rsid w:val="00405380"/>
    <w:rsid w:val="00413E48"/>
    <w:rsid w:val="00414089"/>
    <w:rsid w:val="00432B82"/>
    <w:rsid w:val="00482A3A"/>
    <w:rsid w:val="004905FE"/>
    <w:rsid w:val="004A1A63"/>
    <w:rsid w:val="004A742E"/>
    <w:rsid w:val="004F7DA9"/>
    <w:rsid w:val="005E0BAA"/>
    <w:rsid w:val="006554C4"/>
    <w:rsid w:val="006942CF"/>
    <w:rsid w:val="006C3DC4"/>
    <w:rsid w:val="006E769C"/>
    <w:rsid w:val="007101B1"/>
    <w:rsid w:val="0073007A"/>
    <w:rsid w:val="00751F08"/>
    <w:rsid w:val="00774692"/>
    <w:rsid w:val="008149AA"/>
    <w:rsid w:val="00815F17"/>
    <w:rsid w:val="008209CA"/>
    <w:rsid w:val="008362C4"/>
    <w:rsid w:val="00840197"/>
    <w:rsid w:val="00875D48"/>
    <w:rsid w:val="00893526"/>
    <w:rsid w:val="008B69AA"/>
    <w:rsid w:val="008C32CB"/>
    <w:rsid w:val="008C4D15"/>
    <w:rsid w:val="009435FD"/>
    <w:rsid w:val="009730A5"/>
    <w:rsid w:val="009837AE"/>
    <w:rsid w:val="009C105F"/>
    <w:rsid w:val="00A3285F"/>
    <w:rsid w:val="00AD45EE"/>
    <w:rsid w:val="00AE5797"/>
    <w:rsid w:val="00B23E74"/>
    <w:rsid w:val="00B37878"/>
    <w:rsid w:val="00B578C4"/>
    <w:rsid w:val="00B73570"/>
    <w:rsid w:val="00B82C31"/>
    <w:rsid w:val="00BA5FCF"/>
    <w:rsid w:val="00C008E0"/>
    <w:rsid w:val="00C10003"/>
    <w:rsid w:val="00C32282"/>
    <w:rsid w:val="00CC223C"/>
    <w:rsid w:val="00D31CD0"/>
    <w:rsid w:val="00D34A47"/>
    <w:rsid w:val="00D512FA"/>
    <w:rsid w:val="00D567AE"/>
    <w:rsid w:val="00D72B22"/>
    <w:rsid w:val="00D77EB2"/>
    <w:rsid w:val="00D952F6"/>
    <w:rsid w:val="00DA46CF"/>
    <w:rsid w:val="00DD4A9C"/>
    <w:rsid w:val="00E5022D"/>
    <w:rsid w:val="00E812F5"/>
    <w:rsid w:val="00EB5624"/>
    <w:rsid w:val="00EE466D"/>
    <w:rsid w:val="00EE78FD"/>
    <w:rsid w:val="00F51AA6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003"/>
    <w:pPr>
      <w:suppressAutoHyphens/>
      <w:autoSpaceDN w:val="0"/>
      <w:spacing w:before="0" w:after="200" w:line="276" w:lineRule="auto"/>
      <w:jc w:val="left"/>
      <w:textAlignment w:val="baseline"/>
    </w:pPr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1000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C10003"/>
    <w:rPr>
      <w:color w:val="0000FF" w:themeColor="hyperlink"/>
      <w:u w:val="single"/>
    </w:rPr>
  </w:style>
  <w:style w:type="table" w:styleId="MediumShading2-Accent1">
    <w:name w:val="Medium Shading 2 Accent 1"/>
    <w:basedOn w:val="TableNormal"/>
    <w:uiPriority w:val="64"/>
    <w:rsid w:val="00C100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22FF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4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4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C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022D"/>
    <w:pPr>
      <w:ind w:left="720"/>
      <w:contextualSpacing/>
    </w:pPr>
  </w:style>
  <w:style w:type="table" w:styleId="TableGrid">
    <w:name w:val="Table Grid"/>
    <w:basedOn w:val="TableNormal"/>
    <w:uiPriority w:val="59"/>
    <w:rsid w:val="00E502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B562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003"/>
    <w:pPr>
      <w:suppressAutoHyphens/>
      <w:autoSpaceDN w:val="0"/>
      <w:spacing w:before="0" w:after="200" w:line="276" w:lineRule="auto"/>
      <w:jc w:val="left"/>
      <w:textAlignment w:val="baseline"/>
    </w:pPr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1000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C10003"/>
    <w:rPr>
      <w:color w:val="0000FF" w:themeColor="hyperlink"/>
      <w:u w:val="single"/>
    </w:rPr>
  </w:style>
  <w:style w:type="table" w:styleId="MediumShading2-Accent1">
    <w:name w:val="Medium Shading 2 Accent 1"/>
    <w:basedOn w:val="TableNormal"/>
    <w:uiPriority w:val="64"/>
    <w:rsid w:val="00C100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22FF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4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4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C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022D"/>
    <w:pPr>
      <w:ind w:left="720"/>
      <w:contextualSpacing/>
    </w:pPr>
  </w:style>
  <w:style w:type="table" w:styleId="TableGrid">
    <w:name w:val="Table Grid"/>
    <w:basedOn w:val="TableNormal"/>
    <w:uiPriority w:val="59"/>
    <w:rsid w:val="00E502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B562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2017-10-08T17:49:00Z</dcterms:created>
  <dcterms:modified xsi:type="dcterms:W3CDTF">2017-10-08T17:49:00Z</dcterms:modified>
</cp:coreProperties>
</file>